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3B8D08FC" w:rsidR="00474F67" w:rsidRPr="007F05E6" w:rsidRDefault="00474F67" w:rsidP="00474F67">
      <w:pPr>
        <w:pStyle w:val="Unittitle"/>
      </w:pPr>
      <w:r w:rsidRPr="007051BD">
        <w:t xml:space="preserve">Unit </w:t>
      </w:r>
      <w:r w:rsidR="00EC0B26">
        <w:t>104</w:t>
      </w:r>
      <w:r w:rsidRPr="007051BD">
        <w:t xml:space="preserve">: </w:t>
      </w:r>
      <w:r w:rsidR="00D43A10">
        <w:t xml:space="preserve">Employability in </w:t>
      </w:r>
      <w:r w:rsidR="000A514A">
        <w:t>the c</w:t>
      </w:r>
      <w:r w:rsidR="00D43A10">
        <w:t xml:space="preserve">onstruction and </w:t>
      </w:r>
      <w:r w:rsidR="000A514A">
        <w:t>b</w:t>
      </w:r>
      <w:r w:rsidR="00D43A10">
        <w:t xml:space="preserve">uilt </w:t>
      </w:r>
      <w:r w:rsidR="000A514A">
        <w:t>e</w:t>
      </w:r>
      <w:r w:rsidR="00D43A10">
        <w:t>nvironment sector</w:t>
      </w:r>
    </w:p>
    <w:p w14:paraId="78325DB0" w14:textId="54EF20FC" w:rsidR="00A60089" w:rsidRDefault="00474F67" w:rsidP="00A60089">
      <w:pPr>
        <w:pStyle w:val="Heading1"/>
      </w:pPr>
      <w:r w:rsidRPr="00692A45">
        <w:t>Worksheet</w:t>
      </w:r>
      <w:r w:rsidR="00EC0B26">
        <w:t xml:space="preserve"> 8</w:t>
      </w:r>
      <w:r w:rsidR="007250F5">
        <w:t>: Business terminology</w:t>
      </w:r>
      <w:r w:rsidR="00672AE3">
        <w:t xml:space="preserve"> (</w:t>
      </w:r>
      <w:r w:rsidR="000A514A">
        <w:t>l</w:t>
      </w:r>
      <w:r w:rsidR="00EC0B26">
        <w:t>earner</w:t>
      </w:r>
      <w:r w:rsidR="00672AE3">
        <w:t>)</w:t>
      </w:r>
    </w:p>
    <w:p w14:paraId="1A2B384F" w14:textId="796D7E66" w:rsidR="004C225C" w:rsidRDefault="00214BB3" w:rsidP="00D7393B">
      <w:pPr>
        <w:pStyle w:val="Normalnumberedlist"/>
      </w:pPr>
      <w:bookmarkStart w:id="0" w:name="_Hlk63176403"/>
      <w:r>
        <w:t>Fill in the definitions of the business terminology given in the table below.</w:t>
      </w:r>
    </w:p>
    <w:bookmarkEnd w:id="0"/>
    <w:p w14:paraId="5E97CA18" w14:textId="77777777" w:rsidR="00214BB3" w:rsidRDefault="00214BB3" w:rsidP="00E51044">
      <w:pPr>
        <w:pStyle w:val="Answer"/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812"/>
      </w:tblGrid>
      <w:tr w:rsidR="007250F5" w14:paraId="29F96F39" w14:textId="77777777" w:rsidTr="007250F5">
        <w:tc>
          <w:tcPr>
            <w:tcW w:w="1696" w:type="dxa"/>
          </w:tcPr>
          <w:p w14:paraId="22BF884B" w14:textId="0392C71E" w:rsidR="007250F5" w:rsidRPr="007250F5" w:rsidRDefault="007250F5" w:rsidP="004C225C">
            <w:pPr>
              <w:rPr>
                <w:rFonts w:cs="Arial"/>
                <w:b/>
                <w:bCs/>
                <w:sz w:val="24"/>
              </w:rPr>
            </w:pPr>
            <w:r w:rsidRPr="007250F5">
              <w:rPr>
                <w:rFonts w:cs="Arial"/>
                <w:b/>
                <w:bCs/>
                <w:sz w:val="24"/>
              </w:rPr>
              <w:t>Business terminology</w:t>
            </w:r>
          </w:p>
        </w:tc>
        <w:tc>
          <w:tcPr>
            <w:tcW w:w="7812" w:type="dxa"/>
          </w:tcPr>
          <w:p w14:paraId="28DC641D" w14:textId="2A8D8A0F" w:rsidR="007250F5" w:rsidRPr="007250F5" w:rsidRDefault="007250F5" w:rsidP="004C225C">
            <w:pPr>
              <w:rPr>
                <w:rFonts w:cs="Arial"/>
                <w:b/>
                <w:bCs/>
                <w:sz w:val="24"/>
              </w:rPr>
            </w:pPr>
            <w:r w:rsidRPr="007250F5">
              <w:rPr>
                <w:rFonts w:cs="Arial"/>
                <w:b/>
                <w:bCs/>
                <w:sz w:val="24"/>
              </w:rPr>
              <w:t>Definition</w:t>
            </w:r>
          </w:p>
        </w:tc>
      </w:tr>
      <w:tr w:rsidR="007250F5" w14:paraId="5F0B0CD2" w14:textId="77777777" w:rsidTr="007250F5">
        <w:tc>
          <w:tcPr>
            <w:tcW w:w="1696" w:type="dxa"/>
          </w:tcPr>
          <w:p w14:paraId="612CAA82" w14:textId="41CE7A00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  <w:r w:rsidRPr="00214BB3">
              <w:rPr>
                <w:rFonts w:cs="Arial"/>
                <w:szCs w:val="22"/>
              </w:rPr>
              <w:t>Loss</w:t>
            </w:r>
          </w:p>
        </w:tc>
        <w:tc>
          <w:tcPr>
            <w:tcW w:w="7812" w:type="dxa"/>
          </w:tcPr>
          <w:p w14:paraId="4E02CC41" w14:textId="77777777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53BEA177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15B08B83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09961E0A" w14:textId="1E614C15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7250F5" w14:paraId="423337E5" w14:textId="77777777" w:rsidTr="007250F5">
        <w:tc>
          <w:tcPr>
            <w:tcW w:w="1696" w:type="dxa"/>
          </w:tcPr>
          <w:p w14:paraId="45F7AE0E" w14:textId="3681BE0C" w:rsidR="007250F5" w:rsidRPr="00214BB3" w:rsidRDefault="002B1EA4" w:rsidP="002B1EA4">
            <w:pPr>
              <w:spacing w:before="0" w:after="0"/>
              <w:rPr>
                <w:rFonts w:cs="Arial"/>
                <w:szCs w:val="22"/>
              </w:rPr>
            </w:pPr>
            <w:r w:rsidRPr="00214BB3">
              <w:rPr>
                <w:rFonts w:cs="Arial"/>
                <w:szCs w:val="22"/>
              </w:rPr>
              <w:t>Bookkeeping</w:t>
            </w:r>
          </w:p>
        </w:tc>
        <w:tc>
          <w:tcPr>
            <w:tcW w:w="7812" w:type="dxa"/>
          </w:tcPr>
          <w:p w14:paraId="1F56C49C" w14:textId="77777777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3BA8810F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4FE4FA40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49DD19CA" w14:textId="7F753E53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7250F5" w14:paraId="7A9022A5" w14:textId="77777777" w:rsidTr="007250F5">
        <w:tc>
          <w:tcPr>
            <w:tcW w:w="1696" w:type="dxa"/>
          </w:tcPr>
          <w:p w14:paraId="41F41A0B" w14:textId="77BFE71F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  <w:r w:rsidRPr="00214BB3">
              <w:rPr>
                <w:rFonts w:cs="Arial"/>
                <w:szCs w:val="22"/>
              </w:rPr>
              <w:t>Auditing</w:t>
            </w:r>
          </w:p>
        </w:tc>
        <w:tc>
          <w:tcPr>
            <w:tcW w:w="7812" w:type="dxa"/>
          </w:tcPr>
          <w:p w14:paraId="296A16DA" w14:textId="77777777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7A21617E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2CE59AED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4C97E745" w14:textId="3AD2326F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7250F5" w14:paraId="59D73961" w14:textId="77777777" w:rsidTr="007250F5">
        <w:tc>
          <w:tcPr>
            <w:tcW w:w="1696" w:type="dxa"/>
          </w:tcPr>
          <w:p w14:paraId="068E1951" w14:textId="5A2E69AE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  <w:r w:rsidRPr="00214BB3">
              <w:rPr>
                <w:rFonts w:cs="Arial"/>
                <w:szCs w:val="22"/>
              </w:rPr>
              <w:t>Overheads</w:t>
            </w:r>
          </w:p>
        </w:tc>
        <w:tc>
          <w:tcPr>
            <w:tcW w:w="7812" w:type="dxa"/>
          </w:tcPr>
          <w:p w14:paraId="1A246161" w14:textId="77777777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415E64ED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49396B32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146DF831" w14:textId="03FAD7E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7250F5" w14:paraId="5F65CFCD" w14:textId="77777777" w:rsidTr="007250F5">
        <w:tc>
          <w:tcPr>
            <w:tcW w:w="1696" w:type="dxa"/>
          </w:tcPr>
          <w:p w14:paraId="30C12651" w14:textId="4B297A02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  <w:r w:rsidRPr="00214BB3">
              <w:rPr>
                <w:rFonts w:cs="Arial"/>
                <w:szCs w:val="22"/>
              </w:rPr>
              <w:t>Growth</w:t>
            </w:r>
          </w:p>
        </w:tc>
        <w:tc>
          <w:tcPr>
            <w:tcW w:w="7812" w:type="dxa"/>
          </w:tcPr>
          <w:p w14:paraId="497E15F1" w14:textId="77777777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36EF1067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4E829E2C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7CE7B05D" w14:textId="23ECCD09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7250F5" w14:paraId="699201A2" w14:textId="77777777" w:rsidTr="007250F5">
        <w:tc>
          <w:tcPr>
            <w:tcW w:w="1696" w:type="dxa"/>
          </w:tcPr>
          <w:p w14:paraId="5FE1DA97" w14:textId="12AE4845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  <w:r w:rsidRPr="00214BB3">
              <w:rPr>
                <w:rFonts w:cs="Arial"/>
                <w:szCs w:val="22"/>
              </w:rPr>
              <w:t>Networking</w:t>
            </w:r>
          </w:p>
        </w:tc>
        <w:tc>
          <w:tcPr>
            <w:tcW w:w="7812" w:type="dxa"/>
          </w:tcPr>
          <w:p w14:paraId="37FEA76B" w14:textId="77777777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4B6C1EF5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349A70F9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768BBB01" w14:textId="33B7FE10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7250F5" w14:paraId="1A5F0364" w14:textId="77777777" w:rsidTr="007250F5">
        <w:tc>
          <w:tcPr>
            <w:tcW w:w="1696" w:type="dxa"/>
          </w:tcPr>
          <w:p w14:paraId="21558FD3" w14:textId="3B96992D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  <w:r w:rsidRPr="00214BB3">
              <w:rPr>
                <w:rFonts w:cs="Arial"/>
                <w:szCs w:val="22"/>
              </w:rPr>
              <w:t>Profit</w:t>
            </w:r>
          </w:p>
        </w:tc>
        <w:tc>
          <w:tcPr>
            <w:tcW w:w="7812" w:type="dxa"/>
          </w:tcPr>
          <w:p w14:paraId="458957C4" w14:textId="77777777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273E80E6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7477D1C9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6A7B61AC" w14:textId="23E3C7E1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</w:tc>
      </w:tr>
    </w:tbl>
    <w:p w14:paraId="3ABF93B9" w14:textId="77777777" w:rsidR="004C225C" w:rsidRDefault="004C225C" w:rsidP="004C225C">
      <w:pPr>
        <w:rPr>
          <w:rFonts w:cs="Arial"/>
          <w:sz w:val="24"/>
        </w:rPr>
      </w:pPr>
    </w:p>
    <w:sectPr w:rsidR="004C225C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06DAC" w14:textId="77777777" w:rsidR="00961123" w:rsidRDefault="00961123">
      <w:pPr>
        <w:spacing w:before="0" w:after="0"/>
      </w:pPr>
      <w:r>
        <w:separator/>
      </w:r>
    </w:p>
  </w:endnote>
  <w:endnote w:type="continuationSeparator" w:id="0">
    <w:p w14:paraId="1A7782BA" w14:textId="77777777" w:rsidR="00961123" w:rsidRDefault="0096112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FEB84" w14:textId="77777777" w:rsidR="000A514A" w:rsidRDefault="000A51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7DDBE25D" w:rsidR="00110217" w:rsidRPr="00F03E33" w:rsidRDefault="000A514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 xml:space="preserve">Copyright © City </w:t>
    </w:r>
    <w:r w:rsidR="00B549B3">
      <w:rPr>
        <w:rFonts w:cs="Arial"/>
      </w:rPr>
      <w:t>&amp;</w:t>
    </w:r>
    <w:r w:rsidR="00B549B3" w:rsidRPr="004F296E">
      <w:rPr>
        <w:rFonts w:cs="Arial"/>
      </w:rPr>
      <w:t xml:space="preserve"> </w:t>
    </w:r>
    <w:r w:rsidRPr="004F296E">
      <w:rPr>
        <w:rFonts w:cs="Arial"/>
      </w:rPr>
      <w:t xml:space="preserve">Guilds </w:t>
    </w:r>
    <w:r w:rsidR="00B549B3">
      <w:rPr>
        <w:rFonts w:cs="Arial"/>
      </w:rPr>
      <w:t>Limited</w:t>
    </w:r>
    <w:r w:rsidRPr="004F296E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2251C" w14:textId="77777777" w:rsidR="000A514A" w:rsidRDefault="000A51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0B2AB" w14:textId="77777777" w:rsidR="00961123" w:rsidRDefault="00961123">
      <w:pPr>
        <w:spacing w:before="0" w:after="0"/>
      </w:pPr>
      <w:r>
        <w:separator/>
      </w:r>
    </w:p>
  </w:footnote>
  <w:footnote w:type="continuationSeparator" w:id="0">
    <w:p w14:paraId="653A0598" w14:textId="77777777" w:rsidR="00961123" w:rsidRDefault="0096112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A9AD9" w14:textId="77777777" w:rsidR="000A514A" w:rsidRDefault="000A51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5F94CBD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0A514A">
      <w:rPr>
        <w:b/>
        <w:bCs/>
        <w:sz w:val="28"/>
        <w:szCs w:val="28"/>
      </w:rPr>
      <w:t>Building</w:t>
    </w:r>
    <w:r w:rsidR="000A514A">
      <w:rPr>
        <w:b/>
        <w:bCs/>
        <w:sz w:val="28"/>
        <w:szCs w:val="28"/>
      </w:rPr>
      <w:br/>
      <w:t>Services Engineering</w:t>
    </w:r>
  </w:p>
  <w:p w14:paraId="6D5BF42A" w14:textId="5CAE96A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AF937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C0B26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C0B26">
      <w:rPr>
        <w:color w:val="0077E3"/>
        <w:sz w:val="24"/>
        <w:szCs w:val="28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820B1" w14:textId="77777777" w:rsidR="000A514A" w:rsidRDefault="000A51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FA9611D"/>
    <w:multiLevelType w:val="hybridMultilevel"/>
    <w:tmpl w:val="CC4E5E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14D95"/>
    <w:multiLevelType w:val="hybridMultilevel"/>
    <w:tmpl w:val="7046BE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2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E3A20"/>
    <w:multiLevelType w:val="hybridMultilevel"/>
    <w:tmpl w:val="45B4718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FD1043"/>
    <w:multiLevelType w:val="hybridMultilevel"/>
    <w:tmpl w:val="3E90A2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 w16cid:durableId="500512585">
    <w:abstractNumId w:val="7"/>
  </w:num>
  <w:num w:numId="2" w16cid:durableId="1146821211">
    <w:abstractNumId w:val="23"/>
  </w:num>
  <w:num w:numId="3" w16cid:durableId="664823252">
    <w:abstractNumId w:val="32"/>
  </w:num>
  <w:num w:numId="4" w16cid:durableId="243878037">
    <w:abstractNumId w:val="25"/>
  </w:num>
  <w:num w:numId="5" w16cid:durableId="1813792886">
    <w:abstractNumId w:val="14"/>
  </w:num>
  <w:num w:numId="6" w16cid:durableId="1874616055">
    <w:abstractNumId w:val="24"/>
  </w:num>
  <w:num w:numId="7" w16cid:durableId="1745107921">
    <w:abstractNumId w:val="14"/>
  </w:num>
  <w:num w:numId="8" w16cid:durableId="129858401">
    <w:abstractNumId w:val="2"/>
  </w:num>
  <w:num w:numId="9" w16cid:durableId="393554726">
    <w:abstractNumId w:val="14"/>
    <w:lvlOverride w:ilvl="0">
      <w:startOverride w:val="1"/>
    </w:lvlOverride>
  </w:num>
  <w:num w:numId="10" w16cid:durableId="2002077431">
    <w:abstractNumId w:val="26"/>
  </w:num>
  <w:num w:numId="11" w16cid:durableId="1996956130">
    <w:abstractNumId w:val="22"/>
  </w:num>
  <w:num w:numId="12" w16cid:durableId="1189679319">
    <w:abstractNumId w:val="9"/>
  </w:num>
  <w:num w:numId="13" w16cid:durableId="646276312">
    <w:abstractNumId w:val="20"/>
  </w:num>
  <w:num w:numId="14" w16cid:durableId="976956763">
    <w:abstractNumId w:val="28"/>
  </w:num>
  <w:num w:numId="15" w16cid:durableId="1476682219">
    <w:abstractNumId w:val="18"/>
  </w:num>
  <w:num w:numId="16" w16cid:durableId="850874771">
    <w:abstractNumId w:val="12"/>
  </w:num>
  <w:num w:numId="17" w16cid:durableId="13193851">
    <w:abstractNumId w:val="34"/>
  </w:num>
  <w:num w:numId="18" w16cid:durableId="1095400925">
    <w:abstractNumId w:val="36"/>
  </w:num>
  <w:num w:numId="19" w16cid:durableId="1643151226">
    <w:abstractNumId w:val="5"/>
  </w:num>
  <w:num w:numId="20" w16cid:durableId="1757046736">
    <w:abstractNumId w:val="3"/>
  </w:num>
  <w:num w:numId="21" w16cid:durableId="683703317">
    <w:abstractNumId w:val="16"/>
  </w:num>
  <w:num w:numId="22" w16cid:durableId="2095933730">
    <w:abstractNumId w:val="16"/>
    <w:lvlOverride w:ilvl="0">
      <w:startOverride w:val="1"/>
    </w:lvlOverride>
  </w:num>
  <w:num w:numId="23" w16cid:durableId="214778359">
    <w:abstractNumId w:val="33"/>
  </w:num>
  <w:num w:numId="24" w16cid:durableId="1289314917">
    <w:abstractNumId w:val="16"/>
    <w:lvlOverride w:ilvl="0">
      <w:startOverride w:val="1"/>
    </w:lvlOverride>
  </w:num>
  <w:num w:numId="25" w16cid:durableId="1675767292">
    <w:abstractNumId w:val="16"/>
    <w:lvlOverride w:ilvl="0">
      <w:startOverride w:val="1"/>
    </w:lvlOverride>
  </w:num>
  <w:num w:numId="26" w16cid:durableId="1606225290">
    <w:abstractNumId w:val="17"/>
  </w:num>
  <w:num w:numId="27" w16cid:durableId="1502503655">
    <w:abstractNumId w:val="29"/>
  </w:num>
  <w:num w:numId="28" w16cid:durableId="899361600">
    <w:abstractNumId w:val="16"/>
    <w:lvlOverride w:ilvl="0">
      <w:startOverride w:val="1"/>
    </w:lvlOverride>
  </w:num>
  <w:num w:numId="29" w16cid:durableId="1558203848">
    <w:abstractNumId w:val="30"/>
  </w:num>
  <w:num w:numId="30" w16cid:durableId="909122383">
    <w:abstractNumId w:val="16"/>
  </w:num>
  <w:num w:numId="31" w16cid:durableId="924266701">
    <w:abstractNumId w:val="16"/>
    <w:lvlOverride w:ilvl="0">
      <w:startOverride w:val="1"/>
    </w:lvlOverride>
  </w:num>
  <w:num w:numId="32" w16cid:durableId="829491521">
    <w:abstractNumId w:val="16"/>
    <w:lvlOverride w:ilvl="0">
      <w:startOverride w:val="1"/>
    </w:lvlOverride>
  </w:num>
  <w:num w:numId="33" w16cid:durableId="936792148">
    <w:abstractNumId w:val="0"/>
  </w:num>
  <w:num w:numId="34" w16cid:durableId="218053598">
    <w:abstractNumId w:val="19"/>
  </w:num>
  <w:num w:numId="35" w16cid:durableId="106000351">
    <w:abstractNumId w:val="4"/>
  </w:num>
  <w:num w:numId="36" w16cid:durableId="268006358">
    <w:abstractNumId w:val="27"/>
  </w:num>
  <w:num w:numId="37" w16cid:durableId="628710693">
    <w:abstractNumId w:val="11"/>
  </w:num>
  <w:num w:numId="38" w16cid:durableId="423693346">
    <w:abstractNumId w:val="21"/>
  </w:num>
  <w:num w:numId="39" w16cid:durableId="61101900">
    <w:abstractNumId w:val="39"/>
  </w:num>
  <w:num w:numId="40" w16cid:durableId="1749686662">
    <w:abstractNumId w:val="1"/>
  </w:num>
  <w:num w:numId="41" w16cid:durableId="1773234595">
    <w:abstractNumId w:val="38"/>
  </w:num>
  <w:num w:numId="42" w16cid:durableId="19281809">
    <w:abstractNumId w:val="37"/>
  </w:num>
  <w:num w:numId="43" w16cid:durableId="61283290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99134085">
    <w:abstractNumId w:val="15"/>
  </w:num>
  <w:num w:numId="45" w16cid:durableId="686096805">
    <w:abstractNumId w:val="6"/>
  </w:num>
  <w:num w:numId="46" w16cid:durableId="56444265">
    <w:abstractNumId w:val="35"/>
  </w:num>
  <w:num w:numId="47" w16cid:durableId="15336164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18803178">
    <w:abstractNumId w:val="8"/>
  </w:num>
  <w:num w:numId="49" w16cid:durableId="1000624194">
    <w:abstractNumId w:val="10"/>
  </w:num>
  <w:num w:numId="50" w16cid:durableId="151565319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A514A"/>
    <w:rsid w:val="000B231F"/>
    <w:rsid w:val="000E194B"/>
    <w:rsid w:val="00110217"/>
    <w:rsid w:val="0014141E"/>
    <w:rsid w:val="00151829"/>
    <w:rsid w:val="00152AC3"/>
    <w:rsid w:val="00156AF3"/>
    <w:rsid w:val="0019491D"/>
    <w:rsid w:val="00194E7E"/>
    <w:rsid w:val="001F74AD"/>
    <w:rsid w:val="00214BB3"/>
    <w:rsid w:val="00243CCB"/>
    <w:rsid w:val="002B1EA4"/>
    <w:rsid w:val="002C4032"/>
    <w:rsid w:val="002D07A8"/>
    <w:rsid w:val="003405EA"/>
    <w:rsid w:val="00404B31"/>
    <w:rsid w:val="004145CA"/>
    <w:rsid w:val="004222B5"/>
    <w:rsid w:val="00425EBA"/>
    <w:rsid w:val="00434578"/>
    <w:rsid w:val="00437D1C"/>
    <w:rsid w:val="00454AD1"/>
    <w:rsid w:val="00474F67"/>
    <w:rsid w:val="0048500D"/>
    <w:rsid w:val="004A2174"/>
    <w:rsid w:val="004C225C"/>
    <w:rsid w:val="00524E1B"/>
    <w:rsid w:val="005F1A1B"/>
    <w:rsid w:val="00613476"/>
    <w:rsid w:val="006135C0"/>
    <w:rsid w:val="00652059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250F5"/>
    <w:rsid w:val="00797FA7"/>
    <w:rsid w:val="00824577"/>
    <w:rsid w:val="00832AD4"/>
    <w:rsid w:val="008768C0"/>
    <w:rsid w:val="008C1F1C"/>
    <w:rsid w:val="008D47A6"/>
    <w:rsid w:val="00917FDC"/>
    <w:rsid w:val="00930403"/>
    <w:rsid w:val="00937EB1"/>
    <w:rsid w:val="00943622"/>
    <w:rsid w:val="00961123"/>
    <w:rsid w:val="00963B2E"/>
    <w:rsid w:val="00967EEE"/>
    <w:rsid w:val="009975A0"/>
    <w:rsid w:val="009C5C6E"/>
    <w:rsid w:val="009F3967"/>
    <w:rsid w:val="009F5CD6"/>
    <w:rsid w:val="00A03560"/>
    <w:rsid w:val="00A04F4F"/>
    <w:rsid w:val="00A2454C"/>
    <w:rsid w:val="00A60089"/>
    <w:rsid w:val="00A70C46"/>
    <w:rsid w:val="00A90E92"/>
    <w:rsid w:val="00A95D7C"/>
    <w:rsid w:val="00AE1ECE"/>
    <w:rsid w:val="00AE245C"/>
    <w:rsid w:val="00B054EC"/>
    <w:rsid w:val="00B549B3"/>
    <w:rsid w:val="00BB281F"/>
    <w:rsid w:val="00BE2C21"/>
    <w:rsid w:val="00BE4474"/>
    <w:rsid w:val="00C01D20"/>
    <w:rsid w:val="00C202BF"/>
    <w:rsid w:val="00C3686C"/>
    <w:rsid w:val="00C438AE"/>
    <w:rsid w:val="00C76408"/>
    <w:rsid w:val="00C858D7"/>
    <w:rsid w:val="00CD5BB4"/>
    <w:rsid w:val="00CE3822"/>
    <w:rsid w:val="00D073BC"/>
    <w:rsid w:val="00D43A10"/>
    <w:rsid w:val="00D56B82"/>
    <w:rsid w:val="00D61B83"/>
    <w:rsid w:val="00D7393B"/>
    <w:rsid w:val="00D8173D"/>
    <w:rsid w:val="00D93E18"/>
    <w:rsid w:val="00DA2485"/>
    <w:rsid w:val="00DE29A8"/>
    <w:rsid w:val="00E51044"/>
    <w:rsid w:val="00EC0B26"/>
    <w:rsid w:val="00F03E33"/>
    <w:rsid w:val="00F15749"/>
    <w:rsid w:val="00F33B3E"/>
    <w:rsid w:val="00F42A36"/>
    <w:rsid w:val="00F47710"/>
    <w:rsid w:val="00F8699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qFormat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CE3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B549B3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Laura Glover</cp:lastModifiedBy>
  <cp:revision>3</cp:revision>
  <cp:lastPrinted>2013-05-15T12:05:00Z</cp:lastPrinted>
  <dcterms:created xsi:type="dcterms:W3CDTF">2025-11-20T10:36:00Z</dcterms:created>
  <dcterms:modified xsi:type="dcterms:W3CDTF">2025-11-20T10:36:00Z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